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83"/>
      </w:tblGrid>
      <w:tr w:rsidR="00743402" w:rsidRPr="00743402" w:rsidTr="00743402">
        <w:trPr>
          <w:trHeight w:val="14354"/>
          <w:tblCellSpacing w:w="0" w:type="dxa"/>
        </w:trPr>
        <w:tc>
          <w:tcPr>
            <w:tcW w:w="9182" w:type="dxa"/>
            <w:vAlign w:val="center"/>
            <w:hideMark/>
          </w:tcPr>
          <w:p w:rsidR="00743402" w:rsidRPr="00743402" w:rsidRDefault="00743402" w:rsidP="0074340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34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Реквизиты для оплаты госпошлины </w:t>
            </w:r>
          </w:p>
          <w:p w:rsidR="00743402" w:rsidRPr="00743402" w:rsidRDefault="00743402" w:rsidP="007434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40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 </w:t>
            </w:r>
          </w:p>
          <w:tbl>
            <w:tblPr>
              <w:tblW w:w="916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7"/>
              <w:gridCol w:w="5999"/>
            </w:tblGrid>
            <w:tr w:rsidR="00743402" w:rsidRPr="00743402" w:rsidTr="00743402">
              <w:trPr>
                <w:trHeight w:val="546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Администратор доходов 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УФК по Краснодарскому краю (министерство образования и науки Краснодарского края)</w:t>
                  </w:r>
                </w:p>
              </w:tc>
            </w:tr>
            <w:tr w:rsidR="00743402" w:rsidRPr="00743402" w:rsidTr="00743402">
              <w:trPr>
                <w:trHeight w:val="51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Лицевой счет 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04182001090 </w:t>
                  </w:r>
                </w:p>
              </w:tc>
            </w:tr>
            <w:tr w:rsidR="00743402" w:rsidRPr="00743402" w:rsidTr="00743402">
              <w:trPr>
                <w:trHeight w:val="523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ИНН 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2308027802 </w:t>
                  </w:r>
                </w:p>
              </w:tc>
            </w:tr>
            <w:tr w:rsidR="00743402" w:rsidRPr="00743402" w:rsidTr="00743402">
              <w:trPr>
                <w:trHeight w:val="51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КПП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231201001 </w:t>
                  </w:r>
                </w:p>
              </w:tc>
            </w:tr>
            <w:tr w:rsidR="00743402" w:rsidRPr="00743402" w:rsidTr="00743402">
              <w:trPr>
                <w:trHeight w:val="523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Банк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Южное</w:t>
                  </w:r>
                  <w:proofErr w:type="gramEnd"/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ГУ Банка России г. Краснодар </w:t>
                  </w:r>
                </w:p>
              </w:tc>
            </w:tr>
            <w:tr w:rsidR="00743402" w:rsidRPr="00743402" w:rsidTr="00743402">
              <w:trPr>
                <w:trHeight w:val="523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БИК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040349001 </w:t>
                  </w:r>
                </w:p>
              </w:tc>
            </w:tr>
            <w:tr w:rsidR="00743402" w:rsidRPr="00743402" w:rsidTr="00743402">
              <w:trPr>
                <w:trHeight w:val="51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Расчетный счет 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40101810300000010013 </w:t>
                  </w:r>
                </w:p>
              </w:tc>
            </w:tr>
            <w:tr w:rsidR="00743402" w:rsidRPr="00743402" w:rsidTr="00743402">
              <w:trPr>
                <w:trHeight w:val="556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ОКТМО</w:t>
                  </w: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администратор доходов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03701000</w:t>
                  </w: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43402" w:rsidRPr="00743402" w:rsidTr="00743402">
              <w:trPr>
                <w:trHeight w:val="51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КБК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82510807082011000110</w:t>
                  </w:r>
                </w:p>
              </w:tc>
            </w:tr>
          </w:tbl>
          <w:p w:rsidR="00743402" w:rsidRPr="00743402" w:rsidRDefault="00743402" w:rsidP="0074340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56FB4"/>
                <w:sz w:val="24"/>
                <w:szCs w:val="24"/>
              </w:rPr>
            </w:pPr>
            <w:r w:rsidRPr="00743402">
              <w:rPr>
                <w:rFonts w:ascii="Arial" w:eastAsia="Times New Roman" w:hAnsi="Arial" w:cs="Arial"/>
                <w:b/>
                <w:bCs/>
                <w:color w:val="256FB4"/>
                <w:sz w:val="24"/>
                <w:szCs w:val="24"/>
              </w:rPr>
              <w:t>Размер оплаты государственной пошлины </w:t>
            </w:r>
          </w:p>
          <w:p w:rsidR="00743402" w:rsidRPr="00743402" w:rsidRDefault="00743402" w:rsidP="0074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4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 оплаты государственной пошлины определяется в соответствии с пунктом 92 пункта 1 статьи 333.33 </w:t>
            </w:r>
            <w:r w:rsidRPr="007434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Налогового кодекса Российской Федерации и составляет: </w:t>
            </w:r>
          </w:p>
          <w:p w:rsidR="00743402" w:rsidRPr="00743402" w:rsidRDefault="00743402" w:rsidP="0074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916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9"/>
              <w:gridCol w:w="1077"/>
            </w:tblGrid>
            <w:tr w:rsidR="00743402" w:rsidRPr="00743402" w:rsidTr="00743402">
              <w:trPr>
                <w:trHeight w:val="546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Предоставление лицензии 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7500 рублей</w:t>
                  </w:r>
                </w:p>
              </w:tc>
            </w:tr>
            <w:tr w:rsidR="00743402" w:rsidRPr="00743402" w:rsidTr="00743402">
              <w:trPr>
                <w:trHeight w:val="1875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3 500 рублей</w:t>
                  </w:r>
                </w:p>
              </w:tc>
            </w:tr>
            <w:tr w:rsidR="00743402" w:rsidRPr="00743402" w:rsidTr="00743402">
              <w:trPr>
                <w:trHeight w:val="784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Переоформление документа, подтверждающего наличие лицензии, и (или) приложения к такому документу в других случаях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750 рублей</w:t>
                  </w:r>
                </w:p>
              </w:tc>
            </w:tr>
            <w:tr w:rsidR="00743402" w:rsidRPr="00743402" w:rsidTr="00743402">
              <w:trPr>
                <w:trHeight w:val="784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Предоставление временной лицензии на осуществление образовательной деятельности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750 рублей</w:t>
                  </w:r>
                </w:p>
              </w:tc>
            </w:tr>
            <w:tr w:rsidR="00743402" w:rsidRPr="00743402" w:rsidTr="00743402">
              <w:trPr>
                <w:trHeight w:val="546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Предоставление (выдача) дубликата лицензии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3402" w:rsidRPr="00743402" w:rsidRDefault="00743402" w:rsidP="007434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434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750 рублей</w:t>
                  </w:r>
                </w:p>
              </w:tc>
            </w:tr>
          </w:tbl>
          <w:p w:rsidR="00743402" w:rsidRPr="00743402" w:rsidRDefault="00743402" w:rsidP="0074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43402" w:rsidRPr="00743402" w:rsidRDefault="00743402" w:rsidP="0074340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43402" w:rsidRPr="00743402" w:rsidRDefault="00743402" w:rsidP="00080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402" w:rsidRDefault="00743402" w:rsidP="00080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402" w:rsidRDefault="00743402" w:rsidP="00080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402" w:rsidRDefault="00743402" w:rsidP="00080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402" w:rsidRDefault="00743402" w:rsidP="00080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402" w:rsidRDefault="00743402" w:rsidP="00080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402" w:rsidRDefault="00743402" w:rsidP="00080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402" w:rsidRDefault="00743402" w:rsidP="00080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402" w:rsidRDefault="00743402" w:rsidP="00080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43402" w:rsidSect="001A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0818"/>
    <w:rsid w:val="00080818"/>
    <w:rsid w:val="001A0096"/>
    <w:rsid w:val="00743402"/>
    <w:rsid w:val="00B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96"/>
  </w:style>
  <w:style w:type="paragraph" w:styleId="2">
    <w:name w:val="heading 2"/>
    <w:basedOn w:val="a"/>
    <w:link w:val="20"/>
    <w:uiPriority w:val="9"/>
    <w:qFormat/>
    <w:rsid w:val="00743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34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43402"/>
  </w:style>
  <w:style w:type="paragraph" w:styleId="a3">
    <w:name w:val="Normal (Web)"/>
    <w:basedOn w:val="a"/>
    <w:uiPriority w:val="99"/>
    <w:unhideWhenUsed/>
    <w:rsid w:val="0074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3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2017-02-02T13:00:00Z</dcterms:created>
  <dcterms:modified xsi:type="dcterms:W3CDTF">2017-02-03T08:11:00Z</dcterms:modified>
</cp:coreProperties>
</file>