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72" w:rsidRDefault="002C4F74" w:rsidP="002C4F74">
      <w:pPr>
        <w:pStyle w:val="10"/>
        <w:framePr w:w="8842" w:h="2073" w:hRule="exact" w:wrap="none" w:vAnchor="page" w:hAnchor="page" w:x="2145" w:y="4917"/>
        <w:shd w:val="clear" w:color="auto" w:fill="auto"/>
        <w:spacing w:before="0"/>
        <w:ind w:left="20"/>
      </w:pPr>
      <w:bookmarkStart w:id="0" w:name="bookmark0"/>
      <w:r>
        <w:t xml:space="preserve">План </w:t>
      </w:r>
    </w:p>
    <w:p w:rsidR="002C4F74" w:rsidRDefault="002C4F74" w:rsidP="002C4F74">
      <w:pPr>
        <w:pStyle w:val="10"/>
        <w:framePr w:w="8842" w:h="2073" w:hRule="exact" w:wrap="none" w:vAnchor="page" w:hAnchor="page" w:x="2145" w:y="4917"/>
        <w:shd w:val="clear" w:color="auto" w:fill="auto"/>
        <w:spacing w:before="0"/>
        <w:ind w:left="20"/>
      </w:pPr>
      <w:r>
        <w:t>восполнения профессиональных дефицитов учителей</w:t>
      </w:r>
      <w:r w:rsidR="00B22BB4">
        <w:t xml:space="preserve"> </w:t>
      </w:r>
      <w:bookmarkStart w:id="1" w:name="bookmark1"/>
      <w:bookmarkEnd w:id="0"/>
      <w:r>
        <w:t>Лабинского района</w:t>
      </w:r>
    </w:p>
    <w:p w:rsidR="00A00F24" w:rsidRDefault="00B22BB4">
      <w:pPr>
        <w:pStyle w:val="10"/>
        <w:framePr w:w="8842" w:h="2073" w:hRule="exact" w:wrap="none" w:vAnchor="page" w:hAnchor="page" w:x="2145" w:y="4917"/>
        <w:shd w:val="clear" w:color="auto" w:fill="auto"/>
        <w:spacing w:before="0"/>
        <w:ind w:left="400"/>
      </w:pPr>
      <w:r>
        <w:t>202</w:t>
      </w:r>
      <w:r w:rsidR="00996C72">
        <w:t>1</w:t>
      </w:r>
      <w:r>
        <w:t>-202</w:t>
      </w:r>
      <w:r w:rsidR="00996C72">
        <w:t>3</w:t>
      </w:r>
      <w:r>
        <w:t xml:space="preserve"> г.г.</w:t>
      </w:r>
      <w:bookmarkEnd w:id="1"/>
    </w:p>
    <w:p w:rsidR="002C4F74" w:rsidRPr="00CA46A6" w:rsidRDefault="002C4F74" w:rsidP="002C4F74">
      <w:pPr>
        <w:contextualSpacing/>
        <w:jc w:val="center"/>
        <w:rPr>
          <w:rFonts w:ascii="Times New Roman" w:hAnsi="Times New Roman"/>
          <w:b/>
          <w:caps/>
          <w:sz w:val="20"/>
          <w:szCs w:val="20"/>
        </w:rPr>
      </w:pPr>
      <w:r w:rsidRPr="00CA46A6">
        <w:rPr>
          <w:rFonts w:ascii="Times New Roman" w:hAnsi="Times New Roman"/>
          <w:b/>
          <w:caps/>
          <w:sz w:val="20"/>
          <w:szCs w:val="20"/>
        </w:rPr>
        <w:t xml:space="preserve">Муниципальное </w:t>
      </w:r>
      <w:r w:rsidR="00996C72">
        <w:rPr>
          <w:rFonts w:ascii="Times New Roman" w:hAnsi="Times New Roman"/>
          <w:b/>
          <w:caps/>
          <w:sz w:val="20"/>
          <w:szCs w:val="20"/>
        </w:rPr>
        <w:t>казённое</w:t>
      </w:r>
      <w:r w:rsidRPr="00CA46A6">
        <w:rPr>
          <w:rFonts w:ascii="Times New Roman" w:hAnsi="Times New Roman"/>
          <w:b/>
          <w:caps/>
          <w:sz w:val="20"/>
          <w:szCs w:val="20"/>
        </w:rPr>
        <w:t xml:space="preserve"> учреждение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  <w:r w:rsidRPr="00CA46A6">
        <w:rPr>
          <w:rFonts w:ascii="Times New Roman" w:hAnsi="Times New Roman"/>
          <w:b/>
          <w:caps/>
          <w:sz w:val="20"/>
          <w:szCs w:val="20"/>
        </w:rPr>
        <w:t>дополнительного педагогического</w:t>
      </w:r>
    </w:p>
    <w:p w:rsidR="002C4F74" w:rsidRDefault="002C4F74" w:rsidP="002C4F74">
      <w:pPr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CA46A6">
        <w:rPr>
          <w:rFonts w:ascii="Times New Roman" w:hAnsi="Times New Roman"/>
          <w:b/>
          <w:caps/>
          <w:sz w:val="20"/>
          <w:szCs w:val="20"/>
        </w:rPr>
        <w:t xml:space="preserve">образования </w:t>
      </w:r>
      <w:r w:rsidRPr="00CA46A6">
        <w:rPr>
          <w:rFonts w:ascii="Times New Roman" w:hAnsi="Times New Roman"/>
          <w:b/>
          <w:bCs/>
          <w:caps/>
          <w:sz w:val="20"/>
          <w:szCs w:val="20"/>
        </w:rPr>
        <w:t>«Информационно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Pr="00CA46A6">
        <w:rPr>
          <w:rFonts w:ascii="Times New Roman" w:hAnsi="Times New Roman"/>
          <w:b/>
          <w:bCs/>
          <w:caps/>
          <w:sz w:val="20"/>
          <w:szCs w:val="20"/>
        </w:rPr>
        <w:t>-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Pr="00CA46A6">
        <w:rPr>
          <w:rFonts w:ascii="Times New Roman" w:hAnsi="Times New Roman"/>
          <w:b/>
          <w:bCs/>
          <w:caps/>
          <w:sz w:val="20"/>
          <w:szCs w:val="20"/>
        </w:rPr>
        <w:t xml:space="preserve">методический центр» </w:t>
      </w:r>
    </w:p>
    <w:p w:rsidR="00A00F24" w:rsidRPr="002C4F74" w:rsidRDefault="002C4F74" w:rsidP="002C4F74">
      <w:pPr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  <w:sectPr w:rsidR="00A00F24" w:rsidRPr="002C4F7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CA46A6">
        <w:rPr>
          <w:rFonts w:ascii="Times New Roman" w:hAnsi="Times New Roman"/>
          <w:b/>
          <w:bCs/>
          <w:caps/>
          <w:sz w:val="20"/>
          <w:szCs w:val="20"/>
        </w:rPr>
        <w:t>города</w:t>
      </w:r>
      <w:r>
        <w:rPr>
          <w:rFonts w:ascii="Times New Roman" w:hAnsi="Times New Roman"/>
          <w:b/>
          <w:bCs/>
          <w:caps/>
          <w:sz w:val="20"/>
          <w:szCs w:val="20"/>
        </w:rPr>
        <w:t xml:space="preserve"> </w:t>
      </w:r>
      <w:r w:rsidRPr="00CA46A6">
        <w:rPr>
          <w:rFonts w:ascii="Times New Roman" w:hAnsi="Times New Roman"/>
          <w:b/>
          <w:bCs/>
          <w:caps/>
          <w:sz w:val="20"/>
          <w:szCs w:val="20"/>
        </w:rPr>
        <w:t xml:space="preserve">Лабинска </w:t>
      </w:r>
      <w:r w:rsidRPr="00CA46A6">
        <w:rPr>
          <w:rFonts w:ascii="Times New Roman" w:hAnsi="Times New Roman"/>
          <w:b/>
          <w:caps/>
          <w:sz w:val="20"/>
          <w:szCs w:val="20"/>
        </w:rPr>
        <w:t>Лабинского района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shd w:val="clear" w:color="auto" w:fill="auto"/>
        <w:ind w:firstLine="708"/>
      </w:pPr>
      <w:r>
        <w:lastRenderedPageBreak/>
        <w:t>Одним из ключевых направлений Национальной образовательной инициативы «Наша новая школа» является развитие учительского потенциала. Так как любые преобразования, происходящие в современной школе, находятся в прямой зависимости от уровня профессионально-педагогической компетентности, их личностных качеств, а также от уровня развития мотивационно - ценностной ориентации на профессию «педагог», то встает вопрос о необходимости развития профессиональной компетентности педагога, его мастерства, развития профессионально-ценностных ориентаций и качеств, творческого стиля мышления, освоение современных педагогических технологий, саморазвитии и полноценной самореализации в избранной профессии.</w:t>
      </w:r>
    </w:p>
    <w:p w:rsidR="00A00F24" w:rsidRDefault="00B22BB4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/>
      </w:pPr>
      <w:bookmarkStart w:id="2" w:name="bookmark2"/>
      <w:r>
        <w:t xml:space="preserve">Основные противоречия </w:t>
      </w:r>
      <w:bookmarkEnd w:id="2"/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ind w:firstLine="0"/>
      </w:pPr>
      <w:r>
        <w:t>Между необходимостью достижения новых образовательных результатов и недостаточным уровнем профессиональной компетентности педагогов;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1"/>
        </w:numPr>
        <w:shd w:val="clear" w:color="auto" w:fill="auto"/>
        <w:tabs>
          <w:tab w:val="left" w:pos="712"/>
        </w:tabs>
        <w:spacing w:after="0"/>
        <w:ind w:firstLine="0"/>
      </w:pPr>
      <w:r>
        <w:t>Между необходимостью создания условий для непрерывного повышения уровня профессиональной компетенции педагогов как фактор повышения качества образования;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1"/>
        </w:numPr>
        <w:shd w:val="clear" w:color="auto" w:fill="auto"/>
        <w:tabs>
          <w:tab w:val="left" w:pos="712"/>
        </w:tabs>
        <w:spacing w:after="283"/>
        <w:ind w:firstLine="0"/>
      </w:pPr>
      <w:r>
        <w:t xml:space="preserve">Между пoтребнoстью </w:t>
      </w:r>
      <w:r w:rsidR="00996C72">
        <w:t>ОО</w:t>
      </w:r>
      <w:r>
        <w:t xml:space="preserve"> в высoкoквалифицированных кадрах, необходимостью индивидуализации программ повышения квалификации.</w:t>
      </w:r>
    </w:p>
    <w:p w:rsidR="00A00F24" w:rsidRDefault="00B22BB4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 w:after="126" w:line="220" w:lineRule="exact"/>
      </w:pPr>
      <w:bookmarkStart w:id="3" w:name="bookmark3"/>
      <w:r>
        <w:t>Назначение программы:</w:t>
      </w:r>
      <w:bookmarkEnd w:id="3"/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229"/>
        </w:tabs>
        <w:spacing w:after="0" w:line="240" w:lineRule="auto"/>
        <w:ind w:firstLine="0"/>
      </w:pPr>
      <w:r>
        <w:t>Определить направления работы с педагогами по профессиональному развитию и ликвидации профессиональных дефицитов;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220"/>
        </w:tabs>
        <w:spacing w:line="240" w:lineRule="auto"/>
        <w:ind w:firstLine="0"/>
      </w:pPr>
      <w:r>
        <w:t>Определить и обновить содержание методической службы с учетом потребностей конкретного педагогического коллектива в условиях действия профессионального стандарта.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shd w:val="clear" w:color="auto" w:fill="auto"/>
        <w:spacing w:line="240" w:lineRule="auto"/>
        <w:ind w:firstLine="0"/>
      </w:pPr>
      <w:r>
        <w:rPr>
          <w:rStyle w:val="23"/>
        </w:rPr>
        <w:t xml:space="preserve">Цель: </w:t>
      </w:r>
      <w:r>
        <w:t>Оказание помощи педагогам, имеющим профессиональные затруднения (профессиональные дефициты)</w:t>
      </w:r>
    </w:p>
    <w:p w:rsidR="00A00F24" w:rsidRDefault="00B22BB4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/>
      </w:pPr>
      <w:bookmarkStart w:id="4" w:name="bookmark4"/>
      <w:r>
        <w:t>Задачи:</w:t>
      </w:r>
      <w:bookmarkEnd w:id="4"/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ind w:firstLine="0"/>
        <w:jc w:val="both"/>
      </w:pPr>
      <w:r>
        <w:t xml:space="preserve">Выявить профессиональные затруднения и сформировать образовательные запросы педагогов </w:t>
      </w:r>
      <w:r w:rsidR="00996C72">
        <w:t>ОО Лабинского района</w:t>
      </w:r>
      <w:r>
        <w:t xml:space="preserve"> в соответствии с профессиональным стандартом «Педагог».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3"/>
        </w:numPr>
        <w:shd w:val="clear" w:color="auto" w:fill="auto"/>
        <w:tabs>
          <w:tab w:val="left" w:pos="311"/>
        </w:tabs>
        <w:spacing w:after="0"/>
        <w:ind w:firstLine="0"/>
      </w:pPr>
      <w:r>
        <w:t>Организовать эффективную, диагностическую и коррекционную работу каждого педагога с выявленными профессиональными затруднениями.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3"/>
        </w:numPr>
        <w:shd w:val="clear" w:color="auto" w:fill="auto"/>
        <w:tabs>
          <w:tab w:val="left" w:pos="311"/>
        </w:tabs>
        <w:spacing w:after="283"/>
        <w:ind w:firstLine="0"/>
      </w:pPr>
      <w:r>
        <w:t>Обеспечить активное участие каждого педагога в системе непрерывного повышения квалификации</w:t>
      </w:r>
      <w:r w:rsidR="00996C72">
        <w:t xml:space="preserve">. </w:t>
      </w:r>
    </w:p>
    <w:p w:rsidR="00A00F24" w:rsidRDefault="00B22BB4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/>
      </w:pPr>
      <w:bookmarkStart w:id="5" w:name="bookmark5"/>
      <w:r>
        <w:t>Ожидаемые результаты</w:t>
      </w:r>
      <w:bookmarkEnd w:id="5"/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4"/>
        </w:numPr>
        <w:shd w:val="clear" w:color="auto" w:fill="auto"/>
        <w:tabs>
          <w:tab w:val="left" w:pos="306"/>
        </w:tabs>
        <w:spacing w:after="0"/>
        <w:ind w:firstLine="0"/>
      </w:pPr>
      <w:r>
        <w:t>Осуществление перехода от периодического повышения квалификации педагогических кадров к их непрерывному образованию через создание внутрикорпоративной модели на основе индивидуальных планов профессионального развития каждого педагога учреждения.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4"/>
        </w:numPr>
        <w:shd w:val="clear" w:color="auto" w:fill="auto"/>
        <w:tabs>
          <w:tab w:val="left" w:pos="311"/>
        </w:tabs>
        <w:spacing w:after="0"/>
        <w:ind w:firstLine="0"/>
        <w:jc w:val="both"/>
      </w:pPr>
      <w:r>
        <w:t>Повышение качества образования.</w:t>
      </w:r>
    </w:p>
    <w:p w:rsidR="00A00F24" w:rsidRDefault="00B22BB4" w:rsidP="00996C72">
      <w:pPr>
        <w:pStyle w:val="20"/>
        <w:framePr w:w="10369" w:h="14712" w:hRule="exact" w:wrap="none" w:vAnchor="page" w:hAnchor="page" w:x="946" w:y="1626"/>
        <w:numPr>
          <w:ilvl w:val="0"/>
          <w:numId w:val="4"/>
        </w:numPr>
        <w:shd w:val="clear" w:color="auto" w:fill="auto"/>
        <w:tabs>
          <w:tab w:val="left" w:pos="311"/>
        </w:tabs>
        <w:spacing w:after="244"/>
        <w:ind w:firstLine="0"/>
      </w:pPr>
      <w:r>
        <w:t>Создание конкурентоспособного образовательного учреждения высокой педагогической культуры.</w:t>
      </w:r>
    </w:p>
    <w:p w:rsidR="00996C72" w:rsidRDefault="00996C72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/>
        <w:jc w:val="both"/>
      </w:pPr>
      <w:bookmarkStart w:id="6" w:name="bookmark7"/>
      <w:r>
        <w:t>Мероприятия:</w:t>
      </w:r>
      <w:bookmarkEnd w:id="6"/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5"/>
        </w:numPr>
        <w:shd w:val="clear" w:color="auto" w:fill="auto"/>
        <w:tabs>
          <w:tab w:val="left" w:pos="421"/>
        </w:tabs>
        <w:spacing w:after="0"/>
        <w:ind w:firstLine="0"/>
        <w:jc w:val="both"/>
      </w:pPr>
      <w:r>
        <w:t>Диагностика профессиональных дефицитов;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5"/>
        </w:numPr>
        <w:shd w:val="clear" w:color="auto" w:fill="auto"/>
        <w:tabs>
          <w:tab w:val="left" w:pos="421"/>
        </w:tabs>
        <w:spacing w:after="0"/>
        <w:ind w:firstLine="0"/>
        <w:jc w:val="both"/>
      </w:pPr>
      <w:r>
        <w:t>Составление плана по коррекции затруднений педагогов;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5"/>
        </w:numPr>
        <w:shd w:val="clear" w:color="auto" w:fill="auto"/>
        <w:tabs>
          <w:tab w:val="left" w:pos="421"/>
        </w:tabs>
        <w:spacing w:after="0"/>
        <w:ind w:firstLine="0"/>
        <w:jc w:val="both"/>
      </w:pPr>
      <w:r>
        <w:t>Разработка индивидуального плана профессионального развития педагогами;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5"/>
        </w:numPr>
        <w:shd w:val="clear" w:color="auto" w:fill="auto"/>
        <w:tabs>
          <w:tab w:val="left" w:pos="421"/>
        </w:tabs>
        <w:spacing w:after="0"/>
        <w:ind w:firstLine="0"/>
        <w:jc w:val="both"/>
      </w:pPr>
      <w:r>
        <w:t>Организация методической работы по данному направлению: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320"/>
        </w:tabs>
        <w:spacing w:after="0"/>
        <w:ind w:firstLine="0"/>
        <w:jc w:val="both"/>
      </w:pPr>
      <w:r>
        <w:t>обеспечение психолого-педагогической подготовленности учителей в соответствии с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shd w:val="clear" w:color="auto" w:fill="auto"/>
        <w:spacing w:after="0"/>
        <w:ind w:left="560" w:firstLine="0"/>
      </w:pPr>
      <w:r>
        <w:t>современными требованиями;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320"/>
        </w:tabs>
        <w:spacing w:after="0"/>
        <w:ind w:firstLine="0"/>
        <w:jc w:val="both"/>
      </w:pPr>
      <w:r>
        <w:t>осмысление методологических аспектов проведения и результатов комплексного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shd w:val="clear" w:color="auto" w:fill="auto"/>
        <w:spacing w:after="0"/>
        <w:ind w:left="560" w:firstLine="0"/>
      </w:pPr>
      <w:r>
        <w:t>анализа результатов процедур оценки качества образования и ГИА;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320"/>
        </w:tabs>
        <w:spacing w:after="0"/>
        <w:ind w:firstLine="0"/>
        <w:jc w:val="both"/>
      </w:pPr>
      <w:r>
        <w:t>развитие, обновление и обеспечение доступности информации для учителей;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2"/>
        </w:numPr>
        <w:shd w:val="clear" w:color="auto" w:fill="auto"/>
        <w:tabs>
          <w:tab w:val="left" w:pos="320"/>
        </w:tabs>
        <w:spacing w:after="0"/>
        <w:ind w:firstLine="0"/>
        <w:jc w:val="both"/>
      </w:pPr>
      <w:r>
        <w:t>участие в курсах повышения квалификации;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shd w:val="clear" w:color="auto" w:fill="auto"/>
        <w:tabs>
          <w:tab w:val="left" w:pos="421"/>
        </w:tabs>
        <w:spacing w:after="0"/>
        <w:ind w:right="1000" w:firstLine="0"/>
      </w:pPr>
      <w:r>
        <w:t xml:space="preserve">- </w:t>
      </w:r>
      <w:r>
        <w:tab/>
        <w:t>организация и проведение мероприятий по данной теме, организация участия во внешкольных мероприятиях;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numPr>
          <w:ilvl w:val="0"/>
          <w:numId w:val="5"/>
        </w:numPr>
        <w:shd w:val="clear" w:color="auto" w:fill="auto"/>
        <w:tabs>
          <w:tab w:val="left" w:pos="421"/>
        </w:tabs>
        <w:spacing w:after="0"/>
        <w:ind w:firstLine="0"/>
        <w:jc w:val="both"/>
      </w:pPr>
      <w:r>
        <w:t>Самообразование педагогов</w:t>
      </w:r>
    </w:p>
    <w:p w:rsidR="00996C72" w:rsidRDefault="00996C72" w:rsidP="00996C72">
      <w:pPr>
        <w:pStyle w:val="20"/>
        <w:framePr w:w="10369" w:h="14712" w:hRule="exact" w:wrap="none" w:vAnchor="page" w:hAnchor="page" w:x="946" w:y="1626"/>
        <w:shd w:val="clear" w:color="auto" w:fill="auto"/>
        <w:tabs>
          <w:tab w:val="left" w:pos="311"/>
        </w:tabs>
        <w:spacing w:after="244"/>
        <w:ind w:firstLine="0"/>
      </w:pPr>
    </w:p>
    <w:p w:rsidR="00A00F24" w:rsidRDefault="00A00F24" w:rsidP="00996C72">
      <w:pPr>
        <w:pStyle w:val="22"/>
        <w:framePr w:w="10369" w:h="14712" w:hRule="exact" w:wrap="none" w:vAnchor="page" w:hAnchor="page" w:x="946" w:y="1626"/>
        <w:shd w:val="clear" w:color="auto" w:fill="auto"/>
        <w:spacing w:before="0" w:line="269" w:lineRule="exact"/>
        <w:jc w:val="both"/>
      </w:pPr>
    </w:p>
    <w:p w:rsidR="00A00F24" w:rsidRDefault="00A00F24">
      <w:pPr>
        <w:rPr>
          <w:sz w:val="2"/>
          <w:szCs w:val="2"/>
        </w:rPr>
        <w:sectPr w:rsidR="00A00F2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4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4141"/>
        <w:gridCol w:w="3969"/>
        <w:gridCol w:w="2268"/>
      </w:tblGrid>
      <w:tr w:rsidR="008E4708" w:rsidTr="008E4708">
        <w:trPr>
          <w:trHeight w:hRule="exact" w:val="84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60" w:line="220" w:lineRule="exact"/>
              <w:ind w:left="160" w:firstLine="0"/>
            </w:pPr>
            <w:r>
              <w:rPr>
                <w:rStyle w:val="24"/>
              </w:rPr>
              <w:lastRenderedPageBreak/>
              <w:t>№</w:t>
            </w:r>
          </w:p>
          <w:p w:rsidR="008E4708" w:rsidRDefault="008E4708" w:rsidP="008E4708">
            <w:pPr>
              <w:pStyle w:val="20"/>
              <w:shd w:val="clear" w:color="auto" w:fill="auto"/>
              <w:spacing w:before="60" w:after="0" w:line="220" w:lineRule="exact"/>
              <w:ind w:left="160"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t>Направления деятельности,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left="240" w:firstLine="0"/>
            </w:pPr>
            <w:r>
              <w:rPr>
                <w:rStyle w:val="24"/>
              </w:rPr>
              <w:t>Ответственный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t>исполнитель,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4"/>
              </w:rPr>
              <w:t>соисполнители</w:t>
            </w:r>
          </w:p>
        </w:tc>
      </w:tr>
      <w:tr w:rsidR="008E4708" w:rsidTr="008E4708">
        <w:trPr>
          <w:trHeight w:hRule="exact" w:val="283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240" w:firstLine="0"/>
            </w:pPr>
            <w:r>
              <w:rPr>
                <w:rStyle w:val="25"/>
              </w:rPr>
              <w:t>1. Определение профессиональных проблем, затруднений педагогов</w:t>
            </w:r>
          </w:p>
        </w:tc>
      </w:tr>
      <w:tr w:rsidR="008E4708" w:rsidTr="008E4708">
        <w:trPr>
          <w:trHeight w:hRule="exact" w:val="32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Диагностика профессиональных затруднений (профессиональных дефицитов): самоанализ и самооценка и внешняя оценка. Анкетирование, развернутые беседы в рамках заседаний методических объединений по вопросу определения профессиональных затруднений по объективности оценивания образовательных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  <w:rPr>
                <w:rStyle w:val="24"/>
              </w:rPr>
            </w:pPr>
            <w:r>
              <w:rPr>
                <w:rStyle w:val="24"/>
              </w:rPr>
              <w:t>Руководители РМО.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4"/>
              </w:rPr>
              <w:t>Методисты МКУ ИМЦ</w:t>
            </w:r>
          </w:p>
        </w:tc>
      </w:tr>
      <w:tr w:rsidR="008E4708" w:rsidTr="008E4708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Назначение наставников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по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120" w:line="220" w:lineRule="exact"/>
              <w:ind w:firstLine="0"/>
              <w:jc w:val="both"/>
            </w:pPr>
            <w:r>
              <w:rPr>
                <w:rStyle w:val="24"/>
              </w:rPr>
              <w:t>заместители</w:t>
            </w:r>
          </w:p>
          <w:p w:rsidR="008E4708" w:rsidRDefault="008E4708" w:rsidP="008E4708">
            <w:pPr>
              <w:pStyle w:val="20"/>
              <w:shd w:val="clear" w:color="auto" w:fill="auto"/>
              <w:spacing w:before="120" w:after="0" w:line="220" w:lineRule="exact"/>
              <w:ind w:firstLine="0"/>
              <w:jc w:val="both"/>
            </w:pPr>
            <w:r>
              <w:rPr>
                <w:rStyle w:val="24"/>
              </w:rPr>
              <w:t>директора</w:t>
            </w:r>
          </w:p>
        </w:tc>
      </w:tr>
      <w:tr w:rsidR="008E4708" w:rsidTr="008E4708">
        <w:trPr>
          <w:trHeight w:hRule="exact" w:val="1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Самоанализ результатов диагностики, разработка индивидуального плана профессионального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4"/>
              </w:rPr>
              <w:t>педагоги</w:t>
            </w:r>
          </w:p>
        </w:tc>
      </w:tr>
      <w:tr w:rsidR="008E4708" w:rsidTr="008E4708">
        <w:trPr>
          <w:trHeight w:hRule="exact" w:val="283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220" w:firstLine="0"/>
            </w:pPr>
            <w:r>
              <w:rPr>
                <w:rStyle w:val="25"/>
              </w:rPr>
              <w:t>Мероприятия, направленные на устранение выявленных затруднений, проблем</w:t>
            </w:r>
          </w:p>
        </w:tc>
      </w:tr>
      <w:tr w:rsidR="008E4708" w:rsidTr="008E4708">
        <w:trPr>
          <w:trHeight w:hRule="exact" w:val="1114"/>
        </w:trPr>
        <w:tc>
          <w:tcPr>
            <w:tcW w:w="10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left="220" w:firstLine="0"/>
            </w:pPr>
            <w:r>
              <w:rPr>
                <w:rStyle w:val="24"/>
              </w:rPr>
              <w:t xml:space="preserve">2. </w:t>
            </w:r>
            <w:r>
              <w:rPr>
                <w:rStyle w:val="25"/>
              </w:rPr>
              <w:t>Изучение методологии проведения и результатов комплексного анализа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left="2380" w:firstLine="0"/>
            </w:pPr>
            <w:r>
              <w:rPr>
                <w:rStyle w:val="25"/>
              </w:rPr>
              <w:t>результатов процедур оценки качества образования и ГИА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Цель: устранение затруднений, связанных со слабым владением методикой проведения комплексного анализа результатов процедур оценки качества образования</w:t>
            </w:r>
          </w:p>
        </w:tc>
      </w:tr>
      <w:tr w:rsidR="008E4708" w:rsidTr="008E4708">
        <w:trPr>
          <w:trHeight w:hRule="exact" w:val="13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6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Изучение методологии проведения комплексного анализа результатов процедур оценки качества образования и ГИА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октябрь/январь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Зам. директора</w:t>
            </w:r>
          </w:p>
        </w:tc>
      </w:tr>
      <w:tr w:rsidR="008E4708" w:rsidTr="008E4708">
        <w:trPr>
          <w:trHeight w:hRule="exact" w:val="13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60" w:firstLine="0"/>
              <w:rPr>
                <w:rStyle w:val="24"/>
              </w:rPr>
            </w:pPr>
            <w:r>
              <w:rPr>
                <w:rStyle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Изучение анализа результатов процедур оценки качества образования и ГИА 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rPr>
                <w:rStyle w:val="24"/>
              </w:rPr>
              <w:t>педагоги, зам. директора</w:t>
            </w:r>
          </w:p>
        </w:tc>
      </w:tr>
      <w:tr w:rsidR="008E4708" w:rsidTr="008E4708">
        <w:trPr>
          <w:trHeight w:hRule="exact" w:val="136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60" w:firstLine="0"/>
              <w:rPr>
                <w:rStyle w:val="24"/>
              </w:rPr>
            </w:pPr>
            <w:r>
              <w:rPr>
                <w:rStyle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Изучение федерального и регионального, муниципального планов повышения объективности образовательных результатов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педагоги, зам. директора по УВР</w:t>
            </w:r>
          </w:p>
        </w:tc>
      </w:tr>
    </w:tbl>
    <w:p w:rsidR="00A00F24" w:rsidRDefault="00A00F24">
      <w:pPr>
        <w:rPr>
          <w:sz w:val="2"/>
          <w:szCs w:val="2"/>
        </w:rPr>
      </w:pPr>
    </w:p>
    <w:p w:rsidR="008E4708" w:rsidRDefault="008E4708">
      <w:pPr>
        <w:rPr>
          <w:sz w:val="2"/>
          <w:szCs w:val="2"/>
        </w:rPr>
        <w:sectPr w:rsidR="008E4708" w:rsidSect="008E4708">
          <w:pgSz w:w="11900" w:h="16840"/>
          <w:pgMar w:top="426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3744"/>
        <w:gridCol w:w="3427"/>
        <w:gridCol w:w="1997"/>
      </w:tblGrid>
      <w:tr w:rsidR="008E4708" w:rsidTr="008E4708">
        <w:trPr>
          <w:trHeight w:hRule="exact" w:val="111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lastRenderedPageBreak/>
              <w:t xml:space="preserve">3. </w:t>
            </w:r>
            <w:r>
              <w:rPr>
                <w:rStyle w:val="25"/>
              </w:rPr>
              <w:t>Меры по повышению компетентности педагогических кадров по вопросам оценивания образовательных результатов обучающихся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jc w:val="both"/>
            </w:pPr>
            <w:r>
              <w:rPr>
                <w:rStyle w:val="24"/>
              </w:rPr>
              <w:t>Цель: устранение затруднений, связанных с вопросами оценивания образовательных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left="3300" w:firstLine="0"/>
            </w:pPr>
            <w:r>
              <w:rPr>
                <w:rStyle w:val="24"/>
              </w:rPr>
              <w:t>результатов обучающихся</w:t>
            </w:r>
          </w:p>
        </w:tc>
      </w:tr>
      <w:tr w:rsidR="008E4708" w:rsidTr="008E4708">
        <w:trPr>
          <w:trHeight w:hRule="exact" w:val="1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Оформление заявки на курсы повышении квалификации по вопросам анализа и использования результатов оценки качества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по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120" w:line="220" w:lineRule="exact"/>
              <w:ind w:firstLine="0"/>
            </w:pPr>
            <w:r>
              <w:rPr>
                <w:rStyle w:val="24"/>
              </w:rPr>
              <w:t>заместители</w:t>
            </w:r>
          </w:p>
          <w:p w:rsidR="008E4708" w:rsidRDefault="008E4708" w:rsidP="008E4708">
            <w:pPr>
              <w:pStyle w:val="2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директора</w:t>
            </w:r>
          </w:p>
        </w:tc>
      </w:tr>
      <w:tr w:rsidR="008E4708" w:rsidTr="008E4708">
        <w:trPr>
          <w:trHeight w:hRule="exact" w:val="221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Обсуждение методологии проведения комплексного анализа результатов процедур оценки качества образования и ГИА на педсоветах, заседаниях школьных методических объединений по качеству образования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заместители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директора,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rPr>
                <w:rStyle w:val="24"/>
              </w:rPr>
            </w:pPr>
            <w:r>
              <w:rPr>
                <w:rStyle w:val="24"/>
              </w:rPr>
              <w:t>Методисты МКУ ИМЦ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 руководители РМО</w:t>
            </w:r>
          </w:p>
        </w:tc>
      </w:tr>
      <w:tr w:rsidR="008E4708" w:rsidTr="008E4708">
        <w:trPr>
          <w:trHeight w:hRule="exact" w:val="228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Участие руководящих и педагогических работников в вебинарах, семинарах, заседаниях районных методических объединений и т.д. по организации подготовки к проведению оценочных процедур и ГИА, обучающих мероприятий по подготовке экспертов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rPr>
                <w:rStyle w:val="24"/>
              </w:rPr>
            </w:pPr>
            <w:r>
              <w:rPr>
                <w:rStyle w:val="24"/>
              </w:rPr>
              <w:t>Методисты МКУ ИМЦ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 руководители РМО, педагоги</w:t>
            </w:r>
          </w:p>
        </w:tc>
      </w:tr>
      <w:tr w:rsidR="008E4708" w:rsidTr="008E4708">
        <w:trPr>
          <w:trHeight w:hRule="exact" w:val="10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Консультирование учителей, разработка рекомендаций, памяток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rPr>
                <w:rStyle w:val="24"/>
              </w:rPr>
            </w:pPr>
            <w:r>
              <w:rPr>
                <w:rStyle w:val="24"/>
              </w:rPr>
              <w:t>Методисты МКУ ИМЦ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 xml:space="preserve"> </w:t>
            </w:r>
          </w:p>
        </w:tc>
      </w:tr>
      <w:tr w:rsidR="008E4708" w:rsidTr="008E4708">
        <w:trPr>
          <w:trHeight w:hRule="exact" w:val="835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708" w:rsidRDefault="008E4708" w:rsidP="008E4708">
            <w:pPr>
              <w:pStyle w:val="20"/>
              <w:shd w:val="clear" w:color="auto" w:fill="auto"/>
              <w:spacing w:after="60" w:line="220" w:lineRule="exact"/>
              <w:ind w:left="740" w:firstLine="0"/>
            </w:pPr>
            <w:r>
              <w:rPr>
                <w:rStyle w:val="24"/>
              </w:rPr>
              <w:t>4.</w:t>
            </w:r>
            <w:r>
              <w:rPr>
                <w:rStyle w:val="25"/>
              </w:rPr>
              <w:t>Меры по повышению объективности оценивания образовательных результатов</w:t>
            </w:r>
          </w:p>
          <w:p w:rsidR="008E4708" w:rsidRDefault="008E4708" w:rsidP="008E4708">
            <w:pPr>
              <w:pStyle w:val="20"/>
              <w:shd w:val="clear" w:color="auto" w:fill="auto"/>
              <w:spacing w:before="60" w:after="60" w:line="220" w:lineRule="exact"/>
              <w:ind w:firstLine="0"/>
              <w:jc w:val="center"/>
            </w:pPr>
            <w:r>
              <w:rPr>
                <w:rStyle w:val="25"/>
              </w:rPr>
              <w:t>обучающихся</w:t>
            </w:r>
          </w:p>
          <w:p w:rsidR="008E4708" w:rsidRDefault="008E4708" w:rsidP="008E4708">
            <w:pPr>
              <w:pStyle w:val="20"/>
              <w:shd w:val="clear" w:color="auto" w:fill="auto"/>
              <w:spacing w:before="60" w:after="0" w:line="220" w:lineRule="exact"/>
              <w:ind w:left="740" w:firstLine="0"/>
            </w:pPr>
            <w:r>
              <w:rPr>
                <w:rStyle w:val="24"/>
              </w:rPr>
              <w:t>Цель: устранение затруднений, связанных с вопросами анализа результатов</w:t>
            </w:r>
          </w:p>
        </w:tc>
      </w:tr>
      <w:tr w:rsidR="008E4708" w:rsidTr="008E4708">
        <w:trPr>
          <w:trHeight w:hRule="exact" w:val="10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>Выполнение комплексного анализа результатов процедур оценки качества образования/ ГИА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август/сентябрь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  <w:rPr>
                <w:rStyle w:val="24"/>
              </w:rPr>
            </w:pPr>
            <w:r>
              <w:rPr>
                <w:rStyle w:val="24"/>
              </w:rPr>
              <w:t>Методисты МКУ ИМЦ</w:t>
            </w:r>
          </w:p>
          <w:p w:rsidR="008E4708" w:rsidRDefault="008E4708" w:rsidP="008E4708">
            <w:pPr>
              <w:pStyle w:val="20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 руководители РМО</w:t>
            </w:r>
          </w:p>
        </w:tc>
      </w:tr>
    </w:tbl>
    <w:p w:rsidR="00A00F24" w:rsidRDefault="00A00F24">
      <w:pPr>
        <w:rPr>
          <w:sz w:val="2"/>
          <w:szCs w:val="2"/>
        </w:rPr>
        <w:sectPr w:rsidR="00A00F2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F24" w:rsidRDefault="00B22BB4">
      <w:pPr>
        <w:pStyle w:val="a5"/>
        <w:framePr w:wrap="none" w:vAnchor="page" w:hAnchor="page" w:x="1493" w:y="921"/>
        <w:shd w:val="clear" w:color="auto" w:fill="auto"/>
        <w:spacing w:line="220" w:lineRule="exact"/>
      </w:pPr>
      <w:r>
        <w:lastRenderedPageBreak/>
        <w:t>Основные этапы работы с дефицитами педагогов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9509"/>
      </w:tblGrid>
      <w:tr w:rsidR="00A00F24">
        <w:trPr>
          <w:trHeight w:hRule="exact" w:val="6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120" w:line="220" w:lineRule="exact"/>
              <w:ind w:firstLine="0"/>
            </w:pPr>
            <w:r>
              <w:rPr>
                <w:rStyle w:val="24"/>
              </w:rPr>
              <w:t>№</w:t>
            </w:r>
          </w:p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п/п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4"/>
              </w:rPr>
              <w:t>Этапы</w:t>
            </w:r>
          </w:p>
        </w:tc>
      </w:tr>
      <w:tr w:rsidR="00A00F24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326" w:lineRule="exact"/>
              <w:ind w:firstLine="0"/>
            </w:pPr>
            <w:r>
              <w:rPr>
                <w:rStyle w:val="24"/>
              </w:rPr>
              <w:t>Выявление профессиональных дефицитов педагогов. Самоанализ, самооценка и внешняя оценка имеющегося уровня профессиональной компетентности педагога.</w:t>
            </w:r>
          </w:p>
        </w:tc>
      </w:tr>
      <w:tr w:rsidR="00A00F24">
        <w:trPr>
          <w:trHeight w:hRule="exact" w:val="10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331" w:lineRule="exact"/>
              <w:ind w:firstLine="0"/>
            </w:pPr>
            <w:r>
              <w:rPr>
                <w:rStyle w:val="24"/>
              </w:rPr>
              <w:t>Обработка и анализ результатов самодиагностики педагогом. Заполнение таблиц 1 (Общая информация о педагоге), 2 (Мои профессиональные достижения), 3 (Мои профессиональные дефициты).</w:t>
            </w:r>
          </w:p>
        </w:tc>
      </w:tr>
      <w:tr w:rsidR="00A00F24">
        <w:trPr>
          <w:trHeight w:hRule="exact" w:val="9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331" w:lineRule="exact"/>
              <w:ind w:firstLine="0"/>
            </w:pPr>
            <w:r>
              <w:rPr>
                <w:rStyle w:val="24"/>
              </w:rPr>
              <w:t>Составление педагогом плана по устранению своих профессиональных дефицитов. Заполнение таблицы 4 (План устранения дефицитов моей профессиональной деятельности).</w:t>
            </w:r>
          </w:p>
        </w:tc>
      </w:tr>
      <w:tr w:rsidR="00A00F24">
        <w:trPr>
          <w:trHeight w:hRule="exact" w:val="133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9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 w:rsidP="003201A6">
            <w:pPr>
              <w:pStyle w:val="20"/>
              <w:framePr w:w="10186" w:h="8506" w:wrap="none" w:vAnchor="page" w:hAnchor="page" w:x="899" w:y="2040"/>
              <w:shd w:val="clear" w:color="auto" w:fill="auto"/>
              <w:spacing w:after="0" w:line="326" w:lineRule="exact"/>
              <w:ind w:firstLine="0"/>
            </w:pPr>
            <w:r>
              <w:rPr>
                <w:rStyle w:val="24"/>
              </w:rPr>
              <w:t>Представление педагогами результатов проделанной работы с выявленными дефицитами</w:t>
            </w:r>
            <w:r w:rsidR="008E4708">
              <w:rPr>
                <w:rStyle w:val="24"/>
              </w:rPr>
              <w:t>.</w:t>
            </w:r>
            <w:r>
              <w:rPr>
                <w:rStyle w:val="24"/>
              </w:rPr>
              <w:t xml:space="preserve"> Обсуждение и разработка общего плана устранения дефицитов, актуальных для большинства педагогов </w:t>
            </w:r>
            <w:r w:rsidR="008E4708">
              <w:rPr>
                <w:rStyle w:val="24"/>
              </w:rPr>
              <w:t>РМО</w:t>
            </w:r>
            <w:r>
              <w:rPr>
                <w:rStyle w:val="24"/>
              </w:rPr>
              <w:t>.</w:t>
            </w:r>
          </w:p>
        </w:tc>
      </w:tr>
    </w:tbl>
    <w:p w:rsidR="00A00F24" w:rsidRDefault="00B22BB4">
      <w:pPr>
        <w:pStyle w:val="20"/>
        <w:framePr w:w="10186" w:h="1126" w:hRule="exact" w:wrap="none" w:vAnchor="page" w:hAnchor="page" w:x="1397" w:y="10627"/>
        <w:shd w:val="clear" w:color="auto" w:fill="auto"/>
        <w:spacing w:after="193" w:line="220" w:lineRule="exact"/>
        <w:ind w:left="8060" w:firstLine="0"/>
      </w:pPr>
      <w:r>
        <w:t>Приложение № 1</w:t>
      </w:r>
    </w:p>
    <w:p w:rsidR="00A00F24" w:rsidRDefault="00B22BB4">
      <w:pPr>
        <w:pStyle w:val="22"/>
        <w:framePr w:w="10186" w:h="1126" w:hRule="exact" w:wrap="none" w:vAnchor="page" w:hAnchor="page" w:x="1397" w:y="10627"/>
        <w:shd w:val="clear" w:color="auto" w:fill="auto"/>
        <w:spacing w:before="0" w:line="283" w:lineRule="exact"/>
        <w:ind w:left="260"/>
        <w:jc w:val="center"/>
      </w:pPr>
      <w:bookmarkStart w:id="7" w:name="bookmark8"/>
      <w:r>
        <w:t>Диагностика соответствия уровня профессиональной компетентности работника</w:t>
      </w:r>
      <w:r>
        <w:br/>
        <w:t>требованиям профессионального стандарта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46"/>
        <w:gridCol w:w="7795"/>
      </w:tblGrid>
      <w:tr w:rsidR="00A00F24">
        <w:trPr>
          <w:trHeight w:hRule="exact"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9941" w:h="869" w:wrap="none" w:vAnchor="page" w:hAnchor="page" w:x="1397" w:y="12267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Ф.И.О. работника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A00F24">
            <w:pPr>
              <w:framePr w:w="9941" w:h="869" w:wrap="none" w:vAnchor="page" w:hAnchor="page" w:x="1397" w:y="12267"/>
              <w:rPr>
                <w:sz w:val="10"/>
                <w:szCs w:val="10"/>
              </w:rPr>
            </w:pPr>
          </w:p>
        </w:tc>
      </w:tr>
      <w:tr w:rsidR="00A00F24">
        <w:trPr>
          <w:trHeight w:hRule="exact" w:val="28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9941" w:h="869" w:wrap="none" w:vAnchor="page" w:hAnchor="page" w:x="1397" w:y="12267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Должность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A00F24">
            <w:pPr>
              <w:framePr w:w="9941" w:h="869" w:wrap="none" w:vAnchor="page" w:hAnchor="page" w:x="1397" w:y="12267"/>
              <w:rPr>
                <w:sz w:val="10"/>
                <w:szCs w:val="10"/>
              </w:rPr>
            </w:pPr>
          </w:p>
        </w:tc>
      </w:tr>
      <w:tr w:rsidR="00A00F24">
        <w:trPr>
          <w:trHeight w:hRule="exact" w:val="29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0F24" w:rsidRDefault="00996C72">
            <w:pPr>
              <w:pStyle w:val="20"/>
              <w:framePr w:w="9941" w:h="869" w:wrap="none" w:vAnchor="page" w:hAnchor="page" w:x="1397" w:y="12267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МО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A00F24">
            <w:pPr>
              <w:framePr w:w="9941" w:h="869" w:wrap="none" w:vAnchor="page" w:hAnchor="page" w:x="1397" w:y="12267"/>
              <w:rPr>
                <w:sz w:val="10"/>
                <w:szCs w:val="10"/>
              </w:rPr>
            </w:pPr>
          </w:p>
        </w:tc>
      </w:tr>
    </w:tbl>
    <w:p w:rsidR="00A00F24" w:rsidRDefault="00B22BB4">
      <w:pPr>
        <w:pStyle w:val="20"/>
        <w:framePr w:w="10186" w:h="1162" w:hRule="exact" w:wrap="none" w:vAnchor="page" w:hAnchor="page" w:x="1397" w:y="13377"/>
        <w:shd w:val="clear" w:color="auto" w:fill="auto"/>
        <w:spacing w:after="0"/>
        <w:ind w:left="840" w:firstLine="0"/>
      </w:pPr>
      <w:r>
        <w:t>Шкала оценки показателей:</w:t>
      </w:r>
    </w:p>
    <w:p w:rsidR="00A00F24" w:rsidRDefault="00B22BB4">
      <w:pPr>
        <w:pStyle w:val="20"/>
        <w:framePr w:w="10186" w:h="1162" w:hRule="exact" w:wrap="none" w:vAnchor="page" w:hAnchor="page" w:x="1397" w:y="13377"/>
        <w:shd w:val="clear" w:color="auto" w:fill="auto"/>
        <w:spacing w:after="0"/>
        <w:ind w:firstLine="0"/>
      </w:pPr>
      <w:r>
        <w:t>«2» -оптимальный уровень (показатель реализуется полностью);</w:t>
      </w:r>
    </w:p>
    <w:p w:rsidR="00A00F24" w:rsidRDefault="00B22BB4">
      <w:pPr>
        <w:pStyle w:val="20"/>
        <w:framePr w:w="10186" w:h="1162" w:hRule="exact" w:wrap="none" w:vAnchor="page" w:hAnchor="page" w:x="1397" w:y="13377"/>
        <w:shd w:val="clear" w:color="auto" w:fill="auto"/>
        <w:spacing w:after="0"/>
        <w:ind w:right="2740" w:firstLine="0"/>
      </w:pPr>
      <w:r>
        <w:t>«1» -средний уровень (показатель реализуется частично, есть резервы); «0» - недостаточный уровень (показатель практически не реализуется).</w:t>
      </w:r>
    </w:p>
    <w:p w:rsidR="00A00F24" w:rsidRDefault="00A00F24">
      <w:pPr>
        <w:rPr>
          <w:sz w:val="2"/>
          <w:szCs w:val="2"/>
        </w:rPr>
        <w:sectPr w:rsidR="00A00F2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F24" w:rsidRDefault="00B22BB4">
      <w:pPr>
        <w:pStyle w:val="a5"/>
        <w:framePr w:wrap="none" w:vAnchor="page" w:hAnchor="page" w:x="8578" w:y="1712"/>
        <w:shd w:val="clear" w:color="auto" w:fill="auto"/>
        <w:spacing w:line="220" w:lineRule="exact"/>
      </w:pPr>
      <w:r>
        <w:lastRenderedPageBreak/>
        <w:t>Приложение №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2410"/>
        <w:gridCol w:w="2270"/>
        <w:gridCol w:w="2328"/>
        <w:gridCol w:w="2362"/>
      </w:tblGrid>
      <w:tr w:rsidR="00A00F24">
        <w:trPr>
          <w:trHeight w:hRule="exact" w:val="139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60" w:line="220" w:lineRule="exact"/>
              <w:ind w:firstLine="0"/>
            </w:pPr>
            <w:r>
              <w:rPr>
                <w:rStyle w:val="24"/>
              </w:rPr>
              <w:t>Трудовые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4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Компетенции (трудовые действия), овладение которыми актуально для педагогов школы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Планируемый результат развития компетенции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Формы работы по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преодолению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дефицитов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Формы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предъявления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результатов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овладения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компетенцией</w:t>
            </w:r>
          </w:p>
        </w:tc>
      </w:tr>
      <w:tr w:rsidR="00A00F24">
        <w:trPr>
          <w:trHeight w:hRule="exact" w:val="194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 w:rsidP="00A6621C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120" w:line="220" w:lineRule="exact"/>
              <w:ind w:firstLine="0"/>
            </w:pPr>
            <w:r>
              <w:rPr>
                <w:rStyle w:val="24"/>
              </w:rPr>
              <w:t>«Обучение»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 w:line="220" w:lineRule="exact"/>
              <w:ind w:firstLine="0"/>
            </w:pPr>
            <w:r>
              <w:rPr>
                <w:rStyle w:val="24"/>
              </w:rPr>
              <w:t>Формирование УУД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Повышение результативности по предмету, во внеурочной деятельности.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621C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  <w:rPr>
                <w:rStyle w:val="24"/>
              </w:rPr>
            </w:pPr>
            <w:r>
              <w:rPr>
                <w:rStyle w:val="24"/>
              </w:rPr>
              <w:t>Курсы ПК.</w:t>
            </w:r>
          </w:p>
          <w:p w:rsidR="00A00F24" w:rsidRDefault="00A6621C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</w:t>
            </w:r>
            <w:r w:rsidR="00B22BB4">
              <w:rPr>
                <w:rStyle w:val="24"/>
              </w:rPr>
              <w:t>еминары, круглые столы, мастер</w:t>
            </w:r>
            <w:r>
              <w:rPr>
                <w:rStyle w:val="24"/>
              </w:rPr>
              <w:t>-</w:t>
            </w:r>
            <w:r w:rsidR="00B22BB4">
              <w:rPr>
                <w:rStyle w:val="24"/>
              </w:rPr>
              <w:softHyphen/>
              <w:t>классы.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Самообразование.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Открытые уроки, мастер-классы, выступления на </w:t>
            </w:r>
            <w:r w:rsidR="00A6621C">
              <w:rPr>
                <w:rStyle w:val="24"/>
              </w:rPr>
              <w:t>РМО</w:t>
            </w:r>
            <w:r>
              <w:rPr>
                <w:rStyle w:val="24"/>
              </w:rPr>
              <w:t>,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конференциях.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Публикации.</w:t>
            </w:r>
          </w:p>
        </w:tc>
      </w:tr>
      <w:tr w:rsidR="00A00F24">
        <w:trPr>
          <w:trHeight w:hRule="exact" w:val="2770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«Воспита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тельная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деятельно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Реализация современных, в том числе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интерактивных, форм и методов воспитательной работы, используя их как на занятии, так и во внеурочной деятельности.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Повышение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результативности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по предмету, во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внеурочной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деятельности.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Сформированность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личностных УУД.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Курсы ПК. </w:t>
            </w:r>
            <w:r w:rsidR="00A6621C">
              <w:rPr>
                <w:rStyle w:val="24"/>
              </w:rPr>
              <w:t xml:space="preserve"> Семинары, круглые столы, мастер-</w:t>
            </w:r>
            <w:r w:rsidR="00A6621C">
              <w:rPr>
                <w:rStyle w:val="24"/>
              </w:rPr>
              <w:softHyphen/>
              <w:t xml:space="preserve">классы </w:t>
            </w:r>
            <w:r>
              <w:rPr>
                <w:rStyle w:val="24"/>
              </w:rPr>
              <w:t>Самообразование.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Открытые уроки, мастер-классы, выступления на </w:t>
            </w:r>
            <w:r w:rsidR="00A6621C">
              <w:rPr>
                <w:rStyle w:val="24"/>
              </w:rPr>
              <w:t xml:space="preserve"> РМО </w:t>
            </w:r>
            <w:r>
              <w:rPr>
                <w:rStyle w:val="24"/>
              </w:rPr>
              <w:t>,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конференциях.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Публикации.</w:t>
            </w:r>
          </w:p>
        </w:tc>
      </w:tr>
      <w:tr w:rsidR="00A00F24">
        <w:trPr>
          <w:trHeight w:hRule="exact" w:val="8021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«Развива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ющая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деятельно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Освоение и применение психолого</w:t>
            </w:r>
            <w:r>
              <w:rPr>
                <w:rStyle w:val="24"/>
              </w:rPr>
              <w:softHyphen/>
              <w:t>педагогических технологий (в том числе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 мигранты, дети- сироты, дети с особыми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образовательными потребностями, с ограниченными возможностями здоровья, дети с девиациями поведения, дети с зависимостью.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Повышение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результативности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по предмету, во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внеурочной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деятельности.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Сформированность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УУД у всех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категорий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учащихся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(положительная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динамика).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Курсы ПК. </w:t>
            </w:r>
            <w:r w:rsidR="00A6621C">
              <w:rPr>
                <w:rStyle w:val="24"/>
              </w:rPr>
              <w:t xml:space="preserve"> Семинары, круглые столы, мастер-</w:t>
            </w:r>
            <w:r w:rsidR="00A6621C">
              <w:rPr>
                <w:rStyle w:val="24"/>
              </w:rPr>
              <w:softHyphen/>
              <w:t xml:space="preserve">классы </w:t>
            </w:r>
            <w:r>
              <w:rPr>
                <w:rStyle w:val="24"/>
              </w:rPr>
              <w:t>Самообразование.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 xml:space="preserve">Открытые уроки, мастер-классы, выступления на </w:t>
            </w:r>
            <w:r w:rsidR="00A6621C">
              <w:rPr>
                <w:rStyle w:val="24"/>
              </w:rPr>
              <w:t xml:space="preserve"> РМО </w:t>
            </w:r>
            <w:r>
              <w:rPr>
                <w:rStyle w:val="24"/>
              </w:rPr>
              <w:t>,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конференциях.</w:t>
            </w:r>
          </w:p>
          <w:p w:rsidR="00A00F24" w:rsidRDefault="00B22BB4">
            <w:pPr>
              <w:pStyle w:val="20"/>
              <w:framePr w:w="10651" w:h="14126" w:wrap="none" w:vAnchor="page" w:hAnchor="page" w:x="932" w:y="2325"/>
              <w:shd w:val="clear" w:color="auto" w:fill="auto"/>
              <w:spacing w:after="0"/>
              <w:ind w:firstLine="0"/>
            </w:pPr>
            <w:r>
              <w:rPr>
                <w:rStyle w:val="24"/>
              </w:rPr>
              <w:t>Публикации.</w:t>
            </w:r>
          </w:p>
        </w:tc>
      </w:tr>
    </w:tbl>
    <w:p w:rsidR="00A00F24" w:rsidRDefault="00A00F24">
      <w:pPr>
        <w:rPr>
          <w:sz w:val="2"/>
          <w:szCs w:val="2"/>
        </w:rPr>
        <w:sectPr w:rsidR="00A00F2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00F24" w:rsidRDefault="00A00F24">
      <w:pPr>
        <w:rPr>
          <w:sz w:val="2"/>
          <w:szCs w:val="2"/>
        </w:rPr>
        <w:sectPr w:rsidR="00A00F24" w:rsidSect="00B22B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2BB4" w:rsidRDefault="00B22BB4" w:rsidP="00B22BB4">
      <w:pPr>
        <w:pStyle w:val="20"/>
        <w:framePr w:w="11160" w:h="15918" w:hRule="exact" w:wrap="none" w:vAnchor="page" w:hAnchor="page" w:x="415" w:y="923"/>
        <w:shd w:val="clear" w:color="auto" w:fill="auto"/>
        <w:spacing w:after="0" w:line="259" w:lineRule="exact"/>
        <w:ind w:left="1520" w:firstLine="0"/>
      </w:pPr>
    </w:p>
    <w:p w:rsidR="00A00F24" w:rsidRDefault="00A00F24">
      <w:pPr>
        <w:rPr>
          <w:sz w:val="2"/>
          <w:szCs w:val="2"/>
        </w:rPr>
      </w:pPr>
    </w:p>
    <w:sectPr w:rsidR="00A00F24" w:rsidSect="00B22BB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8D" w:rsidRDefault="0004028D" w:rsidP="00A00F24">
      <w:r>
        <w:separator/>
      </w:r>
    </w:p>
  </w:endnote>
  <w:endnote w:type="continuationSeparator" w:id="1">
    <w:p w:rsidR="0004028D" w:rsidRDefault="0004028D" w:rsidP="00A00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8D" w:rsidRDefault="0004028D"/>
  </w:footnote>
  <w:footnote w:type="continuationSeparator" w:id="1">
    <w:p w:rsidR="0004028D" w:rsidRDefault="000402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78A"/>
    <w:multiLevelType w:val="multilevel"/>
    <w:tmpl w:val="B86A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A5CC2"/>
    <w:multiLevelType w:val="multilevel"/>
    <w:tmpl w:val="82D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5980"/>
    <w:multiLevelType w:val="multilevel"/>
    <w:tmpl w:val="83889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B01BD"/>
    <w:multiLevelType w:val="multilevel"/>
    <w:tmpl w:val="AD449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94476"/>
    <w:multiLevelType w:val="multilevel"/>
    <w:tmpl w:val="5A6A0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D5B12"/>
    <w:multiLevelType w:val="multilevel"/>
    <w:tmpl w:val="23BC4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3532D5"/>
    <w:multiLevelType w:val="multilevel"/>
    <w:tmpl w:val="A4C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30C0C"/>
    <w:multiLevelType w:val="multilevel"/>
    <w:tmpl w:val="33A82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B1DEF"/>
    <w:multiLevelType w:val="multilevel"/>
    <w:tmpl w:val="3276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E226B"/>
    <w:multiLevelType w:val="multilevel"/>
    <w:tmpl w:val="176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A1006C"/>
    <w:multiLevelType w:val="multilevel"/>
    <w:tmpl w:val="A06E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46F0E"/>
    <w:multiLevelType w:val="multilevel"/>
    <w:tmpl w:val="82C4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53890"/>
    <w:multiLevelType w:val="multilevel"/>
    <w:tmpl w:val="4802EC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5F5"/>
    <w:multiLevelType w:val="multilevel"/>
    <w:tmpl w:val="19A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90D5B"/>
    <w:multiLevelType w:val="multilevel"/>
    <w:tmpl w:val="11DE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10F30"/>
    <w:multiLevelType w:val="multilevel"/>
    <w:tmpl w:val="ACF6E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42BEE"/>
    <w:multiLevelType w:val="multilevel"/>
    <w:tmpl w:val="2EFA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ED2D9C"/>
    <w:multiLevelType w:val="multilevel"/>
    <w:tmpl w:val="076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B18E4"/>
    <w:multiLevelType w:val="multilevel"/>
    <w:tmpl w:val="3B5E06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E8158D"/>
    <w:multiLevelType w:val="multilevel"/>
    <w:tmpl w:val="EFD09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5E2E94"/>
    <w:multiLevelType w:val="multilevel"/>
    <w:tmpl w:val="3DB236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E74DA5"/>
    <w:multiLevelType w:val="multilevel"/>
    <w:tmpl w:val="0BDC60C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545F37"/>
    <w:multiLevelType w:val="multilevel"/>
    <w:tmpl w:val="2CFC3D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747372"/>
    <w:multiLevelType w:val="multilevel"/>
    <w:tmpl w:val="56128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52A78"/>
    <w:multiLevelType w:val="multilevel"/>
    <w:tmpl w:val="CAF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8"/>
  </w:num>
  <w:num w:numId="5">
    <w:abstractNumId w:val="5"/>
  </w:num>
  <w:num w:numId="6">
    <w:abstractNumId w:val="3"/>
  </w:num>
  <w:num w:numId="7">
    <w:abstractNumId w:val="21"/>
  </w:num>
  <w:num w:numId="8">
    <w:abstractNumId w:val="4"/>
  </w:num>
  <w:num w:numId="9">
    <w:abstractNumId w:val="22"/>
  </w:num>
  <w:num w:numId="10">
    <w:abstractNumId w:val="15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13"/>
  </w:num>
  <w:num w:numId="16">
    <w:abstractNumId w:val="1"/>
  </w:num>
  <w:num w:numId="17">
    <w:abstractNumId w:val="2"/>
  </w:num>
  <w:num w:numId="18">
    <w:abstractNumId w:val="6"/>
  </w:num>
  <w:num w:numId="19">
    <w:abstractNumId w:val="12"/>
  </w:num>
  <w:num w:numId="20">
    <w:abstractNumId w:val="14"/>
  </w:num>
  <w:num w:numId="21">
    <w:abstractNumId w:val="20"/>
  </w:num>
  <w:num w:numId="22">
    <w:abstractNumId w:val="10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0F24"/>
    <w:rsid w:val="0004028D"/>
    <w:rsid w:val="002C4F74"/>
    <w:rsid w:val="003201A6"/>
    <w:rsid w:val="00365CF7"/>
    <w:rsid w:val="00705003"/>
    <w:rsid w:val="00814966"/>
    <w:rsid w:val="008624A3"/>
    <w:rsid w:val="008E4708"/>
    <w:rsid w:val="00996C72"/>
    <w:rsid w:val="009C7354"/>
    <w:rsid w:val="00A00F24"/>
    <w:rsid w:val="00A6621C"/>
    <w:rsid w:val="00B22BB4"/>
    <w:rsid w:val="00B450B4"/>
    <w:rsid w:val="00B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0F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F2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0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00F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0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A00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A0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A00F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A00F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A00F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00F2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0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"/>
    <w:basedOn w:val="2"/>
    <w:rsid w:val="00A00F24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00F2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A00F24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6">
    <w:name w:val="Номер заголовка №2_"/>
    <w:basedOn w:val="a0"/>
    <w:link w:val="27"/>
    <w:rsid w:val="00A00F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"/>
    <w:basedOn w:val="2"/>
    <w:rsid w:val="00A00F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sid w:val="00A00F24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00F24"/>
    <w:pPr>
      <w:shd w:val="clear" w:color="auto" w:fill="FFFFFF"/>
      <w:spacing w:after="1080"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A00F24"/>
    <w:pPr>
      <w:shd w:val="clear" w:color="auto" w:fill="FFFFFF"/>
      <w:spacing w:before="1800" w:line="504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A00F24"/>
    <w:pPr>
      <w:shd w:val="clear" w:color="auto" w:fill="FFFFFF"/>
      <w:spacing w:after="240" w:line="274" w:lineRule="exac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A00F24"/>
    <w:pPr>
      <w:shd w:val="clear" w:color="auto" w:fill="FFFFFF"/>
      <w:spacing w:before="240" w:line="27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00F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Номер заголовка №2"/>
    <w:basedOn w:val="a"/>
    <w:link w:val="26"/>
    <w:rsid w:val="00A00F24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25">
    <w:name w:val="c25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4">
    <w:name w:val="c14"/>
    <w:basedOn w:val="a0"/>
    <w:rsid w:val="00B22BB4"/>
  </w:style>
  <w:style w:type="character" w:customStyle="1" w:styleId="c21">
    <w:name w:val="c21"/>
    <w:basedOn w:val="a0"/>
    <w:rsid w:val="00B22BB4"/>
  </w:style>
  <w:style w:type="paragraph" w:customStyle="1" w:styleId="c26">
    <w:name w:val="c26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16">
    <w:name w:val="c16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2">
    <w:name w:val="c22"/>
    <w:basedOn w:val="a0"/>
    <w:rsid w:val="00B22BB4"/>
  </w:style>
  <w:style w:type="paragraph" w:customStyle="1" w:styleId="c2">
    <w:name w:val="c2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B22BB4"/>
  </w:style>
  <w:style w:type="character" w:customStyle="1" w:styleId="c6">
    <w:name w:val="c6"/>
    <w:basedOn w:val="a0"/>
    <w:rsid w:val="00B22BB4"/>
  </w:style>
  <w:style w:type="character" w:customStyle="1" w:styleId="c31">
    <w:name w:val="c31"/>
    <w:basedOn w:val="a0"/>
    <w:rsid w:val="00B22BB4"/>
  </w:style>
  <w:style w:type="paragraph" w:customStyle="1" w:styleId="c13">
    <w:name w:val="c13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5">
    <w:name w:val="c5"/>
    <w:basedOn w:val="a"/>
    <w:rsid w:val="00B22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0">
    <w:name w:val="c20"/>
    <w:basedOn w:val="a0"/>
    <w:rsid w:val="00B22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cp:lastModifiedBy>GIGABYTE</cp:lastModifiedBy>
  <cp:revision>8</cp:revision>
  <dcterms:created xsi:type="dcterms:W3CDTF">2021-05-21T11:08:00Z</dcterms:created>
  <dcterms:modified xsi:type="dcterms:W3CDTF">2022-10-21T12:17:00Z</dcterms:modified>
</cp:coreProperties>
</file>